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86386B" w:rsidRDefault="00A17ADE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</w:tr>
      <w:tr w:rsidR="00A17ADE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86386B" w:rsidRDefault="00A17ADE" w:rsidP="00774C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Institución: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 Superior Electoral -TSE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</w:r>
            <w:r w:rsidR="00696EB5" w:rsidRPr="0086386B">
              <w:rPr>
                <w:rFonts w:ascii="Arial" w:hAnsi="Arial" w:cs="Arial"/>
                <w:sz w:val="18"/>
                <w:szCs w:val="18"/>
              </w:rPr>
              <w:t>Incúmbete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D64DC3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6EB5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Ignacio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  <w:t>Teléfono</w:t>
            </w:r>
            <w:r w:rsidR="00326FAD" w:rsidRPr="0086386B">
              <w:rPr>
                <w:rFonts w:ascii="Arial" w:hAnsi="Arial" w:cs="Arial"/>
                <w:sz w:val="18"/>
                <w:szCs w:val="18"/>
              </w:rPr>
              <w:t>s</w:t>
            </w:r>
            <w:r w:rsidRPr="0086386B">
              <w:rPr>
                <w:rFonts w:ascii="Arial" w:hAnsi="Arial" w:cs="Arial"/>
                <w:sz w:val="18"/>
                <w:szCs w:val="18"/>
              </w:rPr>
              <w:t>:</w:t>
            </w:r>
            <w:r w:rsidR="00BB6042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86386B" w:rsidRDefault="00A17ADE" w:rsidP="00774C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Física: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86386B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86386B" w:rsidRDefault="00A17ADE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86386B" w:rsidRDefault="00A17ADE" w:rsidP="00774C21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86386B" w:rsidRDefault="00A84305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86386B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ACTUALIZACIÓN</w:t>
            </w:r>
          </w:p>
        </w:tc>
      </w:tr>
      <w:tr w:rsidR="0046741C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86386B" w:rsidRDefault="0046741C" w:rsidP="00774C2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86386B" w:rsidRDefault="00DF2168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="0061149B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</w:tr>
    </w:tbl>
    <w:p w:rsidR="0017233E" w:rsidRPr="0086386B" w:rsidRDefault="0017233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7ADE" w:rsidRPr="0086386B" w:rsidRDefault="001B3C7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86386B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86386B" w:rsidRDefault="00B562AD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0E696A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04439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86386B" w:rsidRDefault="00704439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86386B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D8F" w:rsidRPr="0086386B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86386B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7233E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FC022C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FC022C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86386B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86386B" w:rsidRDefault="00FA37FA" w:rsidP="00774C21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FC022C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86386B" w:rsidRDefault="007136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86386B" w:rsidRDefault="007136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(TSE).</w:t>
            </w:r>
          </w:p>
          <w:p w:rsidR="00713606" w:rsidRPr="0086386B" w:rsidRDefault="00713606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86386B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86386B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86386B" w:rsidRDefault="00713606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86386B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FC022C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18693F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86386B" w:rsidRDefault="00385A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275-97,Electoral </w:t>
            </w:r>
            <w:r w:rsidR="007D75A8" w:rsidRPr="0086386B">
              <w:rPr>
                <w:rFonts w:ascii="Arial" w:hAnsi="Arial" w:cs="Arial"/>
                <w:sz w:val="18"/>
                <w:szCs w:val="18"/>
              </w:rPr>
              <w:t>d</w:t>
            </w:r>
            <w:r w:rsidRPr="0086386B">
              <w:rPr>
                <w:rFonts w:ascii="Arial" w:hAnsi="Arial" w:cs="Arial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86386B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FC022C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86386B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307B8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86386B" w:rsidRDefault="002307B8" w:rsidP="00774C21">
            <w:pPr>
              <w:tabs>
                <w:tab w:val="left" w:pos="1515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86386B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86386B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FC022C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86386B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902A4E" w:rsidP="00774C21">
            <w:pPr>
              <w:pStyle w:val="Sinespaciado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1A9" w:rsidRPr="0086386B">
              <w:rPr>
                <w:rFonts w:ascii="Arial" w:hAnsi="Arial" w:cs="Arial"/>
                <w:sz w:val="18"/>
                <w:szCs w:val="18"/>
              </w:rPr>
              <w:t>136-11</w:t>
            </w:r>
            <w:r w:rsidRPr="0086386B">
              <w:rPr>
                <w:rFonts w:ascii="Arial" w:hAnsi="Arial" w:cs="Arial"/>
                <w:sz w:val="18"/>
                <w:szCs w:val="18"/>
              </w:rPr>
              <w:t>,</w:t>
            </w:r>
            <w:r w:rsidR="00421E99" w:rsidRPr="0086386B">
              <w:rPr>
                <w:rFonts w:ascii="Arial" w:hAnsi="Arial" w:cs="Arial"/>
                <w:sz w:val="18"/>
                <w:szCs w:val="18"/>
              </w:rPr>
              <w:t>Sobre Elección de Diputados Y Diputadas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 representante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de la Comunidad Dominicana en el Exterior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250" w:type="dxa"/>
          </w:tcPr>
          <w:p w:rsidR="00F86CAB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FC022C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07 de Junio de 2011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86386B" w:rsidRDefault="00902A4E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DB0C51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0F2B5C" w:rsidP="00774C21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176-07</w:t>
            </w:r>
            <w:r w:rsidR="008037C2" w:rsidRPr="0086386B">
              <w:rPr>
                <w:rFonts w:ascii="Arial" w:hAnsi="Arial" w:cs="Arial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DB0C51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B259E0" w:rsidP="00774C21">
            <w:pPr>
              <w:rPr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DB0C51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6B42E7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FC022C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C5825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86386B" w:rsidRDefault="000C5825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86386B">
              <w:rPr>
                <w:rFonts w:ascii="Arial" w:hAnsi="Arial" w:cs="Arial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FC022C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11A4C" w:rsidRPr="0086386B" w:rsidRDefault="00611A4C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A4C" w:rsidRPr="0086386B" w:rsidRDefault="00611A4C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1C3B" w:rsidRPr="0086386B" w:rsidRDefault="00461C3B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0450" w:rsidRPr="0086386B" w:rsidRDefault="0027454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86386B" w:rsidRDefault="00966836" w:rsidP="00774C2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7A0D0E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B63AA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86386B" w:rsidRDefault="00AE329C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86386B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DB0C51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FC022C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86386B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3E3304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tooltip="Reglamento_48108.pdf (241904b)" w:history="1">
              <w:r w:rsidR="00AE329C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FC022C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86386B" w:rsidRDefault="00AE329C" w:rsidP="00774C21">
            <w:pPr>
              <w:pStyle w:val="Sinespaciado"/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eastAsia="es-DO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86386B">
              <w:rPr>
                <w:rFonts w:ascii="Arial" w:hAnsi="Arial" w:cs="Arial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FC022C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FC022C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FC022C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FC022C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DB0C51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3E3304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tooltip="Ley20004.pdf (412058b)" w:history="1"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DB0C51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10-04 Que crea la Cámara de Cuen</w:t>
            </w:r>
            <w:r w:rsidR="00CC1627" w:rsidRPr="0086386B">
              <w:rPr>
                <w:rFonts w:ascii="Arial" w:hAnsi="Arial" w:cs="Arial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DB0C51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20 de E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86386B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520450" w:rsidRPr="0086386B" w:rsidRDefault="00520450" w:rsidP="00774C2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86386B" w:rsidRDefault="00231511" w:rsidP="00774C21">
            <w:pPr>
              <w:tabs>
                <w:tab w:val="left" w:pos="1825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DECRETOS</w:t>
            </w:r>
            <w:r w:rsidR="00433E7F"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86386B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86386B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231511"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86386B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86386B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86386B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A05337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EC4732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A0533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https://tse.do/transparencia/index.php/marco-legal-de-transparencia/decretos?download=29:decreto-543-12</w:t>
              </w:r>
            </w:hyperlink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641EA2" w:rsidRPr="00DB0C51" w:rsidRDefault="00EC473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001A64"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              </w:t>
            </w:r>
          </w:p>
        </w:tc>
        <w:tc>
          <w:tcPr>
            <w:tcW w:w="1778" w:type="dxa"/>
          </w:tcPr>
          <w:p w:rsidR="00A05337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9A647B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DB0C51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75CA5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Decreto 188-14 que define y establece los principios de las normas que servirán de pautas a las Comisiones de Veedurías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Ciudadanas, de fecha 4 de junio de 2014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641EA2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3E3304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362696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362696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86386B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FC022C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Decreto No. 441-06 sobre Sistema de Tesorería de la República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Dominicana, de fecha 3 de octubre de 2006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C521F7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DB0C51" w:rsidRDefault="003E3304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FC022C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FC022C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FC022C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F1ED9" w:rsidRPr="0086386B" w:rsidRDefault="00FF1ED9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86386B" w:rsidRDefault="009740E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961949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86386B" w:rsidRDefault="00961949" w:rsidP="00774C21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2D21C3" w:rsidRDefault="003E3304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86386B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FC022C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362696" w:rsidRDefault="003E3304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FC022C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FC022C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33C5" w:rsidRPr="0086386B" w:rsidRDefault="008C4B44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86386B" w:rsidRDefault="00897831" w:rsidP="00774C21">
            <w:pPr>
              <w:tabs>
                <w:tab w:val="left" w:pos="192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6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C679FC" w:rsidRPr="00DB0C51" w:rsidRDefault="00C679F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DA65B4" w:rsidRPr="00FC022C" w:rsidRDefault="006C54E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octubre de 2020</w:t>
            </w:r>
          </w:p>
        </w:tc>
        <w:tc>
          <w:tcPr>
            <w:tcW w:w="1955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F6A4E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86386B" w:rsidRDefault="00BF6A4E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Manual de organización y </w:t>
            </w:r>
            <w:r w:rsidR="009E10BD" w:rsidRPr="0086386B">
              <w:rPr>
                <w:rFonts w:ascii="Arial" w:hAnsi="Arial" w:cs="Arial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86386B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DB0C51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FC022C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86386B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6C6" w:rsidRPr="0086386B" w:rsidRDefault="006116C6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57C7" w:rsidRPr="0086386B" w:rsidRDefault="008F1905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86386B" w:rsidRDefault="003F56A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86386B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86386B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86386B" w:rsidRDefault="00DF2168" w:rsidP="00DF2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DB0C5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4A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DF2168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DB0C5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DF2168" w:rsidRPr="0086386B" w:rsidRDefault="00DF2168" w:rsidP="00DF2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4A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DF2168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DF2168" w:rsidRPr="00DB0C5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4A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86386B" w:rsidRDefault="00DF2168" w:rsidP="00DF21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DF2168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PDF </w:t>
            </w:r>
          </w:p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DF2168" w:rsidRPr="00EC0FD7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2" w:history="1">
              <w:r w:rsidRPr="00EC0FD7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https://tse.do/transparencia/index.php/oai/estadisticas-y-balances-de-la-gestion-oai/category/1341-julio-septiembre</w:t>
              </w:r>
            </w:hyperlink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4A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86386B" w:rsidRDefault="00DF2168" w:rsidP="00DF2168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638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DF2168" w:rsidRPr="0086386B" w:rsidRDefault="00DF2168" w:rsidP="00DF216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DF2168" w:rsidRPr="00362696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3" w:history="1">
              <w:r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4A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  <w:p w:rsidR="00DF2168" w:rsidRPr="0086386B" w:rsidRDefault="00DF2168" w:rsidP="00DF21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EC0FD7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4" w:history="1">
              <w:r w:rsidRPr="00EC0FD7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https://tse.do/transparencia/index.php/oai/informacion-clasificada?download=61:informacin-clasificada</w:t>
              </w:r>
            </w:hyperlink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4A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984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DB0C51" w:rsidRDefault="003E330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5C0D" w:rsidRPr="0086386B" w:rsidRDefault="00EC0FD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EC0FD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https://tse.do/transparencia/index.php/component/phocadownload/category/1223-2022?download=3048:it-estandarizado-tse-agosto-2022</w:t>
            </w:r>
          </w:p>
        </w:tc>
        <w:tc>
          <w:tcPr>
            <w:tcW w:w="1843" w:type="dxa"/>
          </w:tcPr>
          <w:p w:rsidR="00425C0D" w:rsidRDefault="00DF216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F1336D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691858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3E3304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EC0FD7" w:rsidRDefault="003E3304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EC0FD7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CA759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86386B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EC0FD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EC0FD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86386B" w:rsidRDefault="00CA759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86386B" w:rsidRDefault="003E3304" w:rsidP="00774C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DB0C51" w:rsidRDefault="00EC0FD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EC0FD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641EA2" w:rsidRPr="0086386B" w:rsidRDefault="00DF216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362677" w:rsidRPr="0086386B" w:rsidRDefault="00362677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4D51" w:rsidRPr="0086386B" w:rsidRDefault="00A24D5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A49F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</w:t>
      </w:r>
      <w:r w:rsidR="00876086" w:rsidRPr="0086386B">
        <w:rPr>
          <w:rFonts w:ascii="Arial" w:hAnsi="Arial" w:cs="Arial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414DA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86386B" w:rsidRDefault="00DA65B4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Publicaciones</w:t>
            </w:r>
            <w:r w:rsidR="00FA4956">
              <w:rPr>
                <w:rFonts w:ascii="Arial" w:hAnsi="Arial" w:cs="Arial"/>
                <w:sz w:val="18"/>
                <w:szCs w:val="18"/>
              </w:rPr>
              <w:t xml:space="preserve"> Oficiales</w:t>
            </w:r>
          </w:p>
          <w:p w:rsidR="00EC628F" w:rsidRPr="0086386B" w:rsidRDefault="00EC628F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D1E09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https://tse.do/transparencia/index.php/publicaciones-t/category/1345-septiembre</w:t>
            </w:r>
          </w:p>
          <w:p w:rsidR="00FA4956" w:rsidRPr="00A25145" w:rsidRDefault="00FA4956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</w:tcPr>
          <w:p w:rsidR="00DA65B4" w:rsidRPr="0086386B" w:rsidRDefault="00DF216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76086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797A5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86386B" w:rsidRDefault="0057273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22BF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https://tse.do/transparencia/index.php/estadisticas/category/1365-julio-septiembre</w:t>
            </w:r>
          </w:p>
        </w:tc>
        <w:tc>
          <w:tcPr>
            <w:tcW w:w="1843" w:type="dxa"/>
          </w:tcPr>
          <w:p w:rsidR="00DA65B4" w:rsidRPr="0086386B" w:rsidRDefault="00DF216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F1504A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86386B" w:rsidRDefault="006E092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Servicios al p</w:t>
            </w:r>
            <w:r w:rsidR="002D64C5"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ú</w:t>
            </w: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DB0C51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422BF0" w:rsidRPr="00422BF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86386B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926C8" w:rsidRPr="0086386B" w:rsidRDefault="002926C8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86386B" w:rsidRDefault="00E5543A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DB0C51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86386B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Estadísticas </w:t>
            </w:r>
            <w:r w:rsidR="00951F4D" w:rsidRPr="0086386B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362696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3E3304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1" w:history="1">
              <w:r w:rsidR="00422BF0" w:rsidRPr="00422BF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https://tse.do/transparencia/index.php/portal-311-sobre-quejas-reclamaciones-sugerencias-y-denuncias/estadistica-linea-311/category/1344-julio-septiembre</w:t>
              </w:r>
            </w:hyperlink>
          </w:p>
        </w:tc>
        <w:tc>
          <w:tcPr>
            <w:tcW w:w="1843" w:type="dxa"/>
          </w:tcPr>
          <w:p w:rsidR="00641EA2" w:rsidRPr="0086386B" w:rsidRDefault="00EF33A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216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="00DF2168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22BF0" w:rsidRDefault="00422BF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22BF0" w:rsidRDefault="00422BF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2635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lastRenderedPageBreak/>
        <w:t xml:space="preserve">DECLARACIONES JURADAS DE </w:t>
      </w:r>
      <w:r w:rsidR="003C7FA2" w:rsidRPr="0086386B">
        <w:rPr>
          <w:rFonts w:ascii="Arial" w:hAnsi="Arial" w:cs="Arial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86386B" w:rsidRDefault="0014783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FA6C77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86386B" w:rsidRDefault="00FA6C77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86386B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422BF0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2" w:history="1">
              <w:r w:rsidR="00422BF0" w:rsidRPr="00422BF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5942E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86386B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47201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86386B" w:rsidRDefault="0014783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3E3304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73" w:tooltip="Presupuesto aprobado del añ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47B56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https://tse.do/transparencia/index.php/financiero-m/presupuesto/presupuesto-aprobado-del-ano/category/1177-2022</w:t>
            </w:r>
          </w:p>
        </w:tc>
        <w:tc>
          <w:tcPr>
            <w:tcW w:w="1843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BD663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3E3304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4" w:tooltip="Ejecución del presupuest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86386B" w:rsidRDefault="00467FE7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2696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2696" w:rsidRPr="00362696" w:rsidRDefault="00422BF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https://tse.do/transparencia/index.php/financiero-m/presupuesto/ejecucion-del-presupuesto/category/1363-septiembre</w:t>
            </w:r>
          </w:p>
        </w:tc>
        <w:tc>
          <w:tcPr>
            <w:tcW w:w="1843" w:type="dxa"/>
          </w:tcPr>
          <w:p w:rsidR="00641EA2" w:rsidRPr="0086386B" w:rsidRDefault="00DF21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DE2A3F" w:rsidRPr="0086386B" w:rsidRDefault="00DE2A3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F04A2" w:rsidRPr="0086386B" w:rsidRDefault="00EB74EB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86386B" w:rsidRDefault="0023463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F2168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  <w:p w:rsidR="00DF2168" w:rsidRPr="0086386B" w:rsidRDefault="00DF2168" w:rsidP="00DF21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DF2168" w:rsidRPr="00DB0C5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https://tse.do/transparencia/index.php/recursos-humanos/nomina/category/1340-septiembre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AE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Relación jubilaciones, pensiones y retiros</w:t>
            </w:r>
          </w:p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DB0C5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AE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3E3304" w:rsidP="00774C21">
            <w:pPr>
              <w:rPr>
                <w:rFonts w:ascii="Arial" w:hAnsi="Arial" w:cs="Arial"/>
                <w:sz w:val="18"/>
                <w:szCs w:val="18"/>
              </w:rPr>
            </w:pPr>
            <w:hyperlink r:id="rId75" w:tooltip="Vacantes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362696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6" w:history="1">
              <w:r w:rsidR="00942B7A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86386B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7C022A" w:rsidRPr="0086386B" w:rsidRDefault="007C022A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EE4CB4" w:rsidRPr="0086386B" w:rsidRDefault="00614FF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>BENEFICIARIOS</w:t>
      </w:r>
      <w:r w:rsidRPr="0086386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86386B" w:rsidRDefault="00E7506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86386B" w:rsidRDefault="003E3304" w:rsidP="00774C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77" w:tooltip="Beneficiarios de programas asistenciales" w:history="1">
              <w:r w:rsidR="00DA65B4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040C4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https://tse.do/transparencia/index.php/beneficiarios/category/1342-septiembre</w:t>
            </w:r>
          </w:p>
        </w:tc>
        <w:tc>
          <w:tcPr>
            <w:tcW w:w="1843" w:type="dxa"/>
          </w:tcPr>
          <w:p w:rsidR="00DA65B4" w:rsidRPr="0086386B" w:rsidRDefault="00DF216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9408B9" w:rsidRPr="0086386B" w:rsidRDefault="009408B9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421E99" w:rsidRPr="0086386B" w:rsidRDefault="00421E99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6431B2" w:rsidRPr="0086386B" w:rsidRDefault="003C7FA2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86386B" w:rsidRDefault="0076278A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DOCUMENTO / INFORMACION</w:t>
            </w:r>
          </w:p>
        </w:tc>
        <w:tc>
          <w:tcPr>
            <w:tcW w:w="1418" w:type="dxa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E00E68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hyperlink r:id="rId78" w:history="1">
              <w:r w:rsidR="00D040C4" w:rsidRPr="00E00E68">
                <w:rPr>
                  <w:rStyle w:val="Hipervnculo"/>
                  <w:rFonts w:ascii="Times New Roman" w:hAnsi="Times New Roman" w:cs="Times New Roman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843" w:type="dxa"/>
          </w:tcPr>
          <w:p w:rsidR="00641EA2" w:rsidRPr="0086386B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DF2168" w:rsidRPr="0086386B" w:rsidRDefault="00DF2168" w:rsidP="00DF21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https://tse.do/transparencia/index.php/compras-y-contrataciones/plan-anual-de-compras/category/1062-2022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124" w:type="dxa"/>
            <w:gridSpan w:val="2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DF2168" w:rsidRPr="0086386B" w:rsidRDefault="00DF2168" w:rsidP="00DF2168">
            <w:pPr>
              <w:jc w:val="both"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https://tse.do/transparencia/index.php/compras-y-contrataciones/licitaciones-publicas/category/1317-septiembre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124" w:type="dxa"/>
            <w:gridSpan w:val="2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Licitaciones restringidas" w:history="1">
              <w:r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DF2168" w:rsidRPr="0086386B" w:rsidRDefault="00DF2168" w:rsidP="00DF21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https://tse.do/transparencia/index.php/compras-y-contrataciones/licitaciones-restringidas/category/1079-2022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tooltip="Sorteos de Obras" w:history="1">
              <w:r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DF2168" w:rsidRPr="0086386B" w:rsidRDefault="00DF2168" w:rsidP="00DF21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422BF0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https://tse.do/transparencia/index.php/compras-y-contrataciones/sorteos-de-obras/category/1081-2022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Comparaciones de precios</w:t>
            </w:r>
          </w:p>
          <w:p w:rsidR="00DF2168" w:rsidRPr="0086386B" w:rsidRDefault="00DF2168" w:rsidP="00DF21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https://tse.do/transparencia/index.php/compras-y-contrataciones/comparaciones-de-precios/category/1354-septiembre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Subasta inversa</w:t>
            </w:r>
          </w:p>
          <w:p w:rsidR="00DF2168" w:rsidRPr="0086386B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https://tse.do/transparencia/index.php/compras-y-contrataciones/subasta-inversa/category/1083-2022</w:t>
            </w:r>
            <w:hyperlink r:id="rId81" w:history="1"/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https://tse.do/transparencia/index.php/compras-y-contrataciones/compras-menores/category/1336-septiembre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FF394C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</w:rPr>
            </w:pPr>
            <w:hyperlink r:id="rId82" w:history="1">
              <w:r w:rsidRPr="00FF394C">
                <w:rPr>
                  <w:rStyle w:val="Hipervnculo"/>
                  <w:rFonts w:ascii="Times New Roman" w:hAnsi="Times New Roman" w:cs="Times New Roman"/>
                  <w:sz w:val="20"/>
                  <w:szCs w:val="20"/>
                  <w:u w:val="none"/>
                </w:rPr>
                <w:t>https://tse.do/transparencia/index.php/compras-y-contrataciones/relacion-de-compras-por-debajo-del-umbral/category/1352-septiembre</w:t>
              </w:r>
            </w:hyperlink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Micro, pequeñas y medianas empresas.</w:t>
            </w:r>
          </w:p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DF2168" w:rsidRPr="00FF394C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https://tse.do/transparencia/index.php/compras-y-contrataciones/micro-pequenas-y-medianas-empresas/category/1353-septiembre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Emergencia Nacional</w:t>
            </w:r>
          </w:p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https://tse.do/transparencia/index.php/compras-y-contrataciones/casos-de-seguridad-y-emergencia-nacional/category/1090-2022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Casos de Urgencia</w:t>
            </w:r>
          </w:p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https://tse.do/transparencia/index.php/compras-y-contrataciones/casos-de-emergencia-y-urgencias/category/1350-septiembre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DF2168" w:rsidRPr="0086386B" w:rsidRDefault="00DF2168" w:rsidP="00DF2168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F2168" w:rsidRPr="00E00E68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https://tse.do/transparencia/index.php/compras-y-contrataciones/otros-casos-de-excepcion/category/1351-septiembre</w:t>
            </w:r>
          </w:p>
        </w:tc>
        <w:tc>
          <w:tcPr>
            <w:tcW w:w="1843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A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2097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Default="007E14E3" w:rsidP="00774C21">
            <w:pPr>
              <w:jc w:val="both"/>
            </w:pPr>
          </w:p>
          <w:p w:rsidR="007E14E3" w:rsidRPr="0086386B" w:rsidRDefault="003E3304" w:rsidP="00774C21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3" w:tooltip="Estado de cuentas de suplidores" w:history="1">
              <w:r w:rsidR="007E14E3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7E14E3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7E14E3" w:rsidRPr="0086386B" w:rsidRDefault="007E14E3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7E14E3" w:rsidRPr="00E00E68" w:rsidRDefault="00FF394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FF394C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https://tse.do/transparencia/index.php/compras-y-contrataciones/estado-de-cuentas-de-suplidores/category/993-2022</w:t>
            </w:r>
          </w:p>
        </w:tc>
        <w:tc>
          <w:tcPr>
            <w:tcW w:w="1843" w:type="dxa"/>
          </w:tcPr>
          <w:p w:rsidR="007E14E3" w:rsidRDefault="00DF21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569C0" w:rsidRPr="0086386B" w:rsidRDefault="006569C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CF5555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PROYECTOS</w:t>
      </w: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86386B" w:rsidRDefault="009F6CD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86386B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Proyectos y Programas</w:t>
            </w:r>
          </w:p>
          <w:p w:rsidR="007E14E3" w:rsidRPr="0086386B" w:rsidRDefault="007E14E3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FF394C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FF394C" w:rsidRPr="00E357F7">
                <w:rPr>
                  <w:rStyle w:val="Hipervnculo"/>
                </w:rPr>
                <w:t>https://tse.do/transparencia/index.php/proyectos-y-programas/category/1343-septiembre</w:t>
              </w:r>
            </w:hyperlink>
          </w:p>
          <w:p w:rsidR="007E14E3" w:rsidRPr="00FF394C" w:rsidRDefault="003E330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/>
          </w:p>
        </w:tc>
        <w:tc>
          <w:tcPr>
            <w:tcW w:w="1800" w:type="dxa"/>
          </w:tcPr>
          <w:p w:rsidR="007E14E3" w:rsidRDefault="00DF216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Octubre </w:t>
            </w:r>
            <w:r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96EB5" w:rsidRPr="00696EB5" w:rsidRDefault="00696EB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1E99" w:rsidRPr="0086386B" w:rsidRDefault="00421E99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BA0A7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86386B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86386B" w:rsidRDefault="009B0325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5E6013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F2168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DF2168" w:rsidRPr="007E14E3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FF394C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C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DF2168" w:rsidRPr="00CD6838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https://tse.do/transparencia/index.php/finanzas/informes-financieros/category/1364-septiembre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C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contextualSpacing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DF2168" w:rsidRPr="00E00E68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FF394C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C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696EB5" w:rsidRDefault="00DF2168" w:rsidP="00DF2168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696EB5"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DF2168" w:rsidRPr="00696EB5" w:rsidRDefault="00DF2168" w:rsidP="00DF2168">
            <w:pPr>
              <w:rPr>
                <w:rStyle w:val="Hipervnculo"/>
                <w:rFonts w:ascii="Arial" w:hAnsi="Arial" w:cs="Arial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https://tse.do/transparencia/index.php/finanzas/ingresos-y-egresos/category/1359-septiembre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B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696EB5" w:rsidRDefault="00DF2168" w:rsidP="00DF2168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6" w:tooltip="Informes de auditorias" w:history="1">
              <w:r w:rsidRPr="00696EB5">
                <w:rPr>
                  <w:rStyle w:val="Hipervnculo"/>
                  <w:rFonts w:ascii="Arial" w:hAnsi="Arial" w:cs="Arial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DF2168" w:rsidRPr="00696EB5" w:rsidRDefault="00DF2168" w:rsidP="00DF2168">
            <w:pPr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https://tse.do/transparencia/index.php/finanzas/informes-de-auditorias/category/1158-2022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B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696EB5" w:rsidRDefault="00DF2168" w:rsidP="00DF2168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696EB5"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DF2168" w:rsidRPr="00696EB5" w:rsidRDefault="00DF2168" w:rsidP="00DF2168">
            <w:pPr>
              <w:jc w:val="both"/>
              <w:rPr>
                <w:rFonts w:ascii="Arial" w:hAnsi="Arial" w:cs="Arial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B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696EB5" w:rsidRDefault="00DF2168" w:rsidP="00DF2168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168" w:rsidRPr="00696EB5" w:rsidRDefault="00DF2168" w:rsidP="00DF216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hyperlink r:id="rId87" w:tooltip="Relación de inventario en Almacén" w:history="1">
              <w:r w:rsidRPr="00696EB5">
                <w:rPr>
                  <w:rStyle w:val="Hipervnculo"/>
                  <w:rFonts w:ascii="Arial" w:hAnsi="Arial" w:cs="Arial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https://tse.do/transparencia/index.php/finanzas/inventario-en-almacen/category/1213-2022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B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016D0" w:rsidRPr="0086386B" w:rsidRDefault="00F016D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B8A" w:rsidRPr="0086386B" w:rsidRDefault="00BB5F1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86386B" w:rsidRDefault="00BB5F13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F2168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AB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2C0BC1" w:rsidRDefault="00DF2168" w:rsidP="00DF2168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2C0BC1">
              <w:rPr>
                <w:rFonts w:ascii="Palatino Linotype" w:hAnsi="Palatino Linotype" w:cs="Arial"/>
                <w:sz w:val="18"/>
                <w:szCs w:val="18"/>
              </w:rPr>
              <w:t>COMISION DE ETICA PÚBLICA</w:t>
            </w:r>
          </w:p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DF2168" w:rsidRPr="00DB0C5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AB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B5F13" w:rsidRPr="0086386B" w:rsidRDefault="00BB5F1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86386B" w:rsidRDefault="008B123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F2168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DF2168" w:rsidRPr="00DB0C5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23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23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23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DF2168" w:rsidRPr="00DB0C5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23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D4CF7" w:rsidRPr="0086386B" w:rsidRDefault="00BD4CF7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5911" w:rsidRPr="0086386B" w:rsidRDefault="005B591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F2168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https://tse.do/transparencia/index.php/consultas-publicas/procesos-de-consultas-abiertas/category/1004-2022</w:t>
            </w:r>
          </w:p>
        </w:tc>
        <w:tc>
          <w:tcPr>
            <w:tcW w:w="1800" w:type="dxa"/>
          </w:tcPr>
          <w:p w:rsidR="00DF2168" w:rsidRDefault="00DF2168" w:rsidP="00DF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 w:rsidRPr="00B34E0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  <w:bookmarkEnd w:id="0"/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F2168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F2168" w:rsidRPr="0086386B" w:rsidRDefault="00DF2168" w:rsidP="00DF2168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DF2168" w:rsidRPr="0086386B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DF2168" w:rsidRPr="002C0BC1" w:rsidRDefault="00DF2168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 xml:space="preserve"> </w:t>
            </w: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https://tse.do/transparencia/index.php/consultas-publicas/relacion-de-consultas-publicas</w:t>
            </w:r>
            <w:hyperlink r:id="rId88" w:history="1"/>
          </w:p>
        </w:tc>
        <w:tc>
          <w:tcPr>
            <w:tcW w:w="1800" w:type="dxa"/>
          </w:tcPr>
          <w:p w:rsidR="00DF2168" w:rsidRDefault="00DF2168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E0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Octubre 2022</w:t>
            </w:r>
          </w:p>
        </w:tc>
        <w:tc>
          <w:tcPr>
            <w:tcW w:w="1623" w:type="dxa"/>
          </w:tcPr>
          <w:p w:rsidR="00DF2168" w:rsidRPr="0086386B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F0592" w:rsidRPr="0086386B" w:rsidRDefault="002F0592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A5F" w:rsidRPr="0086386B" w:rsidRDefault="00166377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Celsa Contreras: </w:t>
      </w:r>
      <w:r w:rsidR="006F0A5F" w:rsidRPr="0086386B">
        <w:rPr>
          <w:rFonts w:ascii="Arial" w:hAnsi="Arial" w:cs="Arial"/>
          <w:sz w:val="18"/>
          <w:szCs w:val="18"/>
        </w:rPr>
        <w:t>Responsable de Acceso a la Información</w:t>
      </w:r>
      <w:r w:rsidR="00AE2655" w:rsidRPr="0086386B">
        <w:rPr>
          <w:rFonts w:ascii="Arial" w:hAnsi="Arial" w:cs="Arial"/>
          <w:sz w:val="18"/>
          <w:szCs w:val="18"/>
        </w:rPr>
        <w:t xml:space="preserve"> (RAI)</w:t>
      </w:r>
    </w:p>
    <w:p w:rsidR="006F0A5F" w:rsidRPr="0086386B" w:rsidRDefault="006F0A5F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sz w:val="18"/>
          <w:szCs w:val="18"/>
        </w:rPr>
        <w:t>Tel. 809-</w:t>
      </w:r>
      <w:r w:rsidR="00166377" w:rsidRPr="0086386B">
        <w:rPr>
          <w:rFonts w:ascii="Arial" w:hAnsi="Arial" w:cs="Arial"/>
          <w:sz w:val="18"/>
          <w:szCs w:val="18"/>
        </w:rPr>
        <w:t>535-0075</w:t>
      </w:r>
      <w:r w:rsidRPr="0086386B">
        <w:rPr>
          <w:rFonts w:ascii="Arial" w:hAnsi="Arial" w:cs="Arial"/>
          <w:sz w:val="18"/>
          <w:szCs w:val="18"/>
        </w:rPr>
        <w:t xml:space="preserve">Ext. </w:t>
      </w:r>
      <w:r w:rsidR="00166377" w:rsidRPr="0086386B">
        <w:rPr>
          <w:rFonts w:ascii="Arial" w:hAnsi="Arial" w:cs="Arial"/>
          <w:sz w:val="18"/>
          <w:szCs w:val="18"/>
        </w:rPr>
        <w:t>4090/4091</w:t>
      </w:r>
    </w:p>
    <w:p w:rsidR="00AE2655" w:rsidRPr="0086386B" w:rsidRDefault="003E3304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9" w:history="1">
        <w:r w:rsidR="00ED3575" w:rsidRPr="0086386B">
          <w:rPr>
            <w:rStyle w:val="Hipervnculo"/>
            <w:rFonts w:ascii="Arial" w:hAnsi="Arial" w:cs="Arial"/>
            <w:sz w:val="18"/>
            <w:szCs w:val="18"/>
          </w:rPr>
          <w:t>oai.@tse.do</w:t>
        </w:r>
      </w:hyperlink>
      <w:r w:rsidR="006238EB" w:rsidRPr="0086386B">
        <w:rPr>
          <w:rStyle w:val="Hipervnculo"/>
          <w:rFonts w:ascii="Arial" w:hAnsi="Arial" w:cs="Arial"/>
          <w:sz w:val="18"/>
          <w:szCs w:val="18"/>
          <w:u w:val="none"/>
        </w:rPr>
        <w:t xml:space="preserve">    </w:t>
      </w:r>
      <w:hyperlink r:id="rId90" w:history="1">
        <w:r w:rsidR="002F0592" w:rsidRPr="0086386B">
          <w:rPr>
            <w:rStyle w:val="Hipervnculo"/>
            <w:rFonts w:ascii="Arial" w:hAnsi="Arial" w:cs="Arial"/>
            <w:sz w:val="18"/>
            <w:szCs w:val="18"/>
          </w:rPr>
          <w:t>Celsa.contreras@tse.do</w:t>
        </w:r>
      </w:hyperlink>
    </w:p>
    <w:p w:rsidR="002F0592" w:rsidRPr="0086386B" w:rsidRDefault="002F0592" w:rsidP="00774C21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p w:rsidR="000542A9" w:rsidRPr="0086386B" w:rsidRDefault="000542A9" w:rsidP="00774C21">
      <w:pPr>
        <w:spacing w:after="0" w:line="240" w:lineRule="auto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7F27D0" w:rsidRPr="0086386B" w:rsidRDefault="007F27D0" w:rsidP="00774C21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sectPr w:rsidR="007F27D0" w:rsidRPr="0086386B" w:rsidSect="008116E5">
      <w:headerReference w:type="default" r:id="rId91"/>
      <w:footerReference w:type="default" r:id="rId9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04" w:rsidRDefault="003E3304" w:rsidP="00A17ADE">
      <w:pPr>
        <w:spacing w:after="0" w:line="240" w:lineRule="auto"/>
      </w:pPr>
      <w:r>
        <w:separator/>
      </w:r>
    </w:p>
  </w:endnote>
  <w:endnote w:type="continuationSeparator" w:id="0">
    <w:p w:rsidR="003E3304" w:rsidRDefault="003E3304" w:rsidP="00A17ADE">
      <w:pPr>
        <w:spacing w:after="0" w:line="240" w:lineRule="auto"/>
      </w:pPr>
      <w:r>
        <w:continuationSeparator/>
      </w:r>
    </w:p>
  </w:endnote>
  <w:endnote w:type="continuationNotice" w:id="1">
    <w:p w:rsidR="003E3304" w:rsidRDefault="003E3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EC0FD7" w:rsidRDefault="00EC0F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68" w:rsidRPr="00DF2168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:rsidR="00EC0FD7" w:rsidRDefault="00EC0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04" w:rsidRDefault="003E3304" w:rsidP="00A17ADE">
      <w:pPr>
        <w:spacing w:after="0" w:line="240" w:lineRule="auto"/>
      </w:pPr>
      <w:r>
        <w:separator/>
      </w:r>
    </w:p>
  </w:footnote>
  <w:footnote w:type="continuationSeparator" w:id="0">
    <w:p w:rsidR="003E3304" w:rsidRDefault="003E3304" w:rsidP="00A17ADE">
      <w:pPr>
        <w:spacing w:after="0" w:line="240" w:lineRule="auto"/>
      </w:pPr>
      <w:r>
        <w:continuationSeparator/>
      </w:r>
    </w:p>
  </w:footnote>
  <w:footnote w:type="continuationNotice" w:id="1">
    <w:p w:rsidR="003E3304" w:rsidRDefault="003E3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7" w:rsidRDefault="00EC0FD7" w:rsidP="00BF02BC">
    <w:pPr>
      <w:pStyle w:val="Encabezado"/>
      <w:jc w:val="center"/>
      <w:rPr>
        <w:sz w:val="28"/>
      </w:rPr>
    </w:pPr>
  </w:p>
  <w:p w:rsidR="00EC0FD7" w:rsidRDefault="003E3304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EC0FD7" w:rsidRDefault="00EC0FD7" w:rsidP="00BF02BC">
    <w:pPr>
      <w:pStyle w:val="Encabezado"/>
      <w:jc w:val="center"/>
      <w:rPr>
        <w:sz w:val="28"/>
      </w:rPr>
    </w:pPr>
  </w:p>
  <w:p w:rsidR="00EC0FD7" w:rsidRDefault="00EC0FD7" w:rsidP="00BF02BC">
    <w:pPr>
      <w:pStyle w:val="Encabezado"/>
      <w:jc w:val="center"/>
      <w:rPr>
        <w:sz w:val="28"/>
      </w:rPr>
    </w:pPr>
  </w:p>
  <w:p w:rsidR="00EC0FD7" w:rsidRDefault="00EC0FD7" w:rsidP="00BF02BC">
    <w:pPr>
      <w:pStyle w:val="Encabezado"/>
      <w:jc w:val="center"/>
      <w:rPr>
        <w:sz w:val="28"/>
      </w:rPr>
    </w:pPr>
  </w:p>
  <w:p w:rsidR="00EC0FD7" w:rsidRDefault="00EC0FD7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EC0FD7" w:rsidRPr="00BF02BC" w:rsidRDefault="00EC0FD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4AAF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0583972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s://tse.do/transparencia/index.php/proyectos-y-programas/category/1343-septiembre" TargetMode="External"/><Relationship Id="rId89" Type="http://schemas.openxmlformats.org/officeDocument/2006/relationships/hyperlink" Target="mailto:oai.@tse.d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elsa.contreras@tse.do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informacion-clasificada?download=61:informacin-clasificada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/category/327-2021-2025" TargetMode="External"/><Relationship Id="rId80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s://tse.do/transparencia/index.php/proyectos-y-programas/category/1320-agosto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estadisticas-y-balances-de-la-gestion-oai/category/1341-julio-septiembre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estado-de-cuentas-de-suplidores/" TargetMode="External"/><Relationship Id="rId88" Type="http://schemas.openxmlformats.org/officeDocument/2006/relationships/hyperlink" Target="https://tse.do/transparencia/index.php/consultas-publicas/relacion-de-consultas-publicas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s://www.dgcp.gob.do/servicios/registro-de-proveedores/" TargetMode="External"/><Relationship Id="rId81" Type="http://schemas.openxmlformats.org/officeDocument/2006/relationships/hyperlink" Target="https://tse.do/transparencia/index.php/compras-y-contrataciones/subasta-inversa/category/1083-2022" TargetMode="External"/><Relationship Id="rId86" Type="http://schemas.openxmlformats.org/officeDocument/2006/relationships/hyperlink" Target="http://digeig.gob.do/web/es/transparencia/finanzas/informes-de-auditorias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s://map.gob.do/Concurs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portal-311-sobre-quejas-reclamaciones-sugerencias-y-denuncias/estadistica-linea-311/category/1344-julio-septiembre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compras-y-contrataciones/relacion-de-compras-por-debajo-del-umbral/category/1352-septiembre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wp-content/uploads/2022/04/Organigrama.pdf" TargetMode="External"/><Relationship Id="rId77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C2CE-C657-4378-A14F-56C7D14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4930</Words>
  <Characters>27117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2019-10-10T13:32:00Z</cp:lastPrinted>
  <dcterms:created xsi:type="dcterms:W3CDTF">2022-11-11T19:37:00Z</dcterms:created>
  <dcterms:modified xsi:type="dcterms:W3CDTF">2022-11-11T19:37:00Z</dcterms:modified>
</cp:coreProperties>
</file>