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EF2C3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  <w:r w:rsidR="00453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A661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2024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CE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EF2C3C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EF2C3C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0471F7">
        <w:trPr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EF2C3C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EF2C3C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EF2C3C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EF2C3C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EF2C3C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EF2C3C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EF2C3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CB615B" w:rsidRDefault="00EF2C3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5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EF2C3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CB615B" w:rsidRDefault="00EF2C3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61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</w:t>
              </w:r>
            </w:hyperlink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65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EF2C3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0F4650" w:rsidRDefault="00EF2C3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5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F2C3C" w:rsidRPr="00F33BF3" w:rsidRDefault="00512CA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512CAC">
              <w:rPr>
                <w:rStyle w:val="Hipervnculo"/>
                <w:sz w:val="18"/>
                <w:szCs w:val="18"/>
                <w:u w:val="none"/>
              </w:rPr>
              <w:t>https://tse.do/transparencia/index.php/oai/estadisticas-y-balances-de-la-gestion-oai/category/1746-2024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65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EF2C3C" w:rsidRPr="000F4650" w:rsidRDefault="00EF2C3C" w:rsidP="00EF2C3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EF2C3C" w:rsidRPr="002358D1" w:rsidRDefault="00EF2C3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3" w:history="1">
              <w:r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EF2C3C" w:rsidRPr="000F4650" w:rsidRDefault="00EF2C3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4" w:history="1"/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7E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0F4650" w:rsidRDefault="00512CA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512CAC">
              <w:rPr>
                <w:rStyle w:val="Hipervnculo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7E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B277C8" w:rsidRPr="00B277C8" w:rsidRDefault="00EF2C3C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5" w:history="1">
              <w:r w:rsidR="00B277C8" w:rsidRPr="00B277C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453247" w:rsidRDefault="00B277C8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53247" w:rsidRPr="000F4650" w:rsidRDefault="00512CAC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12C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https://tse.do/transparencia/index.php/oai/indice-de-transparencia-estandarizado/category/1745-2024</w:t>
            </w:r>
          </w:p>
        </w:tc>
        <w:tc>
          <w:tcPr>
            <w:tcW w:w="1843" w:type="dxa"/>
          </w:tcPr>
          <w:p w:rsidR="00453247" w:rsidRDefault="00EF2C3C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EF2C3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F2C3C" w:rsidRPr="000F4650" w:rsidRDefault="00EF2C3C" w:rsidP="00EF2C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F2C3C" w:rsidRPr="000F4650" w:rsidRDefault="00EF2C3C" w:rsidP="00EF2C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74FD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EF2C3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0F4650" w:rsidRDefault="00EF2C3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4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0F4650" w:rsidRDefault="00512CA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12C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4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0F4650" w:rsidRDefault="00512CA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12CAC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4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512CAC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12CAC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https://tse.do/transparencia/index.php/publicaciones-t/category/1813-marzo</w:t>
            </w:r>
          </w:p>
        </w:tc>
        <w:tc>
          <w:tcPr>
            <w:tcW w:w="1843" w:type="dxa"/>
          </w:tcPr>
          <w:p w:rsidR="009054F5" w:rsidRPr="000F4650" w:rsidRDefault="00EF2C3C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512CAC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12CAC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https://tse.do/transparencia/index.php/estadisticas/category/1824-enero-marzo</w:t>
            </w:r>
          </w:p>
        </w:tc>
        <w:tc>
          <w:tcPr>
            <w:tcW w:w="1843" w:type="dxa"/>
          </w:tcPr>
          <w:p w:rsidR="009054F5" w:rsidRPr="000F4650" w:rsidRDefault="00EF2C3C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B80D11"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12CA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8A01FB" w:rsidRDefault="00512CAC" w:rsidP="00B80D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512CAC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https://tse.do/transparencia/index.php/portal-311-sobre-quejas-reclamaciones-sugerencias-y-denuncias/estadistica-linea-311/category/1751-2024</w:t>
            </w:r>
          </w:p>
        </w:tc>
        <w:tc>
          <w:tcPr>
            <w:tcW w:w="1843" w:type="dxa"/>
          </w:tcPr>
          <w:p w:rsidR="009054F5" w:rsidRPr="000F4650" w:rsidRDefault="005B3649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EF2C3C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835F75" w:rsidRPr="00835F75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2" w:history="1"/>
            <w:hyperlink r:id="rId73" w:history="1"/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EF2C3C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0F4650" w:rsidRDefault="00EF2C3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35F75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https://tse.do/transparencia/index.php/financiero-m/presupuesto/presupuesto-aprobado-del-ano/category/1752-2024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26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F2C3C" w:rsidRPr="00B910D1" w:rsidRDefault="00512CA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12CAC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https://tse.do/transparencia/index.php/financiero-m/presupuesto/ejecucion-del-presupuesto/category/1845-abril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26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EF2C3C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F2C3C" w:rsidRPr="000F4650" w:rsidRDefault="00512CA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12C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https://tse.do/transparencia/index.php/recursos-humanos/nomina/category/1832-abril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3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2C3C" w:rsidRPr="000F4650" w:rsidRDefault="00512CA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12C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3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EF2C3C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EF2C3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8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EF2C3C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9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512CAC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512CAC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https://tse.do/transparencia/index.php/beneficiarios/category/1836-abril</w:t>
            </w:r>
          </w:p>
        </w:tc>
        <w:tc>
          <w:tcPr>
            <w:tcW w:w="1843" w:type="dxa"/>
          </w:tcPr>
          <w:p w:rsidR="009054F5" w:rsidRPr="00B27347" w:rsidRDefault="00EF2C3C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EF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4F3F52" w:rsidRDefault="00512CA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12C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https://tse.do/transparencia/index.php/compras-y-contrataciones/plan-anual-de-compras/category/1727-2024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0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124" w:type="dxa"/>
            <w:gridSpan w:val="2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EF2C3C" w:rsidRPr="000F4650" w:rsidRDefault="00EF2C3C" w:rsidP="00EF2C3C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2C3C" w:rsidRPr="000F4650" w:rsidRDefault="00512CA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512C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https://tse.do/transparencia/index.php/compras-y-contrataciones/licitaciones-publicas/category/1841-abril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0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124" w:type="dxa"/>
            <w:gridSpan w:val="2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2C3C" w:rsidRPr="006621DD" w:rsidRDefault="00512CA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12C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https://tse.do/transparencia/index.php/compras-y-contrataciones/licitaciones-restringidas/category/1730-2024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0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2C3C" w:rsidRPr="006621DD" w:rsidRDefault="00512CA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12C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https://tse.do/transparencia/index.php/compras-y-contrataciones/comparaciones-de-precios/category/1827-abril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0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2C3C" w:rsidRPr="006A687F" w:rsidRDefault="00AE4B3B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E4B3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https://tse.do/transparencia/index.php/compras-y-contrataciones/comparaciones-de-precios/category/1827-abril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0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EF2C3C" w:rsidRPr="000F48B1" w:rsidRDefault="00EF2C3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2C3C" w:rsidRPr="000F1BB4" w:rsidRDefault="00AE4B3B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E4B3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https://tse.do/transparencia/index.php/compras-y-contrataciones/subasta-inversa/category/1744-2024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0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2C3C" w:rsidRPr="006A687F" w:rsidRDefault="00AE4B3B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E4B3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https://tse.do/transparencia/index.php/compras-y-contrataciones/compras-menores/category/1829-abril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0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AA69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EF2C3C" w:rsidRPr="000F4650" w:rsidRDefault="00EF2C3C" w:rsidP="00EF2C3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2C3C" w:rsidRPr="00A3748F" w:rsidRDefault="00AE4B3B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E4B3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https://tse.do/transparencia/index.php/compras-y-contrataciones/relacion-de-compras-por-debajo-del-umbral/category/1839-abril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0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F2C3C" w:rsidRPr="006A687F" w:rsidRDefault="00AE4B3B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E4B3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https://tse.do/transparencia/index.php/compras-y-contrataciones/micro-pequenas-y-medianas-empresas/category/1840-abril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0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EF2C3C" w:rsidRPr="000F4650" w:rsidRDefault="00EF2C3C" w:rsidP="00EF2C3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2C3C" w:rsidRPr="006A687F" w:rsidRDefault="00AE4B3B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E4B3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https://tse.do/transparencia/index.php/compras-y-contrataciones/casos-de-seguridad-y-emergencia-nacional/category/1742-2024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0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EF2C3C" w:rsidRPr="000F4650" w:rsidRDefault="00EF2C3C" w:rsidP="00EF2C3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2C3C" w:rsidRPr="006A687F" w:rsidRDefault="00AE4B3B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https://tse.do/transparencia/index.php/compras-y-contrataciones/casos-de-emergencia-y-urgencias/category/1844-abril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0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Otros Casos de Excepción </w:t>
            </w:r>
          </w:p>
          <w:p w:rsidR="00EF2C3C" w:rsidRPr="000F4650" w:rsidRDefault="00EF2C3C" w:rsidP="00EF2C3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2C3C" w:rsidRPr="006A687F" w:rsidRDefault="00EF2C3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https://tse.do/transparencia/index.php/compras-y-contrataciones/otros-casos-de-excepcion/category/1842-abril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02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40BD0">
        <w:trPr>
          <w:gridAfter w:val="1"/>
          <w:wAfter w:w="27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267374" w:rsidRDefault="00EF2C3C" w:rsidP="00EF2C3C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2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EF2C3C" w:rsidRPr="000F4650" w:rsidRDefault="00EF2C3C" w:rsidP="00EF2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F2C3C" w:rsidRPr="00B63338" w:rsidRDefault="00EF2C3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color w:val="1F497D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https://tse.do/transparencia/index.php/compras-y-contrataciones/estado-de-cuentas-de-suplidores/category/1737-2024</w:t>
            </w:r>
          </w:p>
        </w:tc>
        <w:tc>
          <w:tcPr>
            <w:tcW w:w="1843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2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696AD1" w:rsidRDefault="009F6CD6" w:rsidP="004320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696AD1">
              <w:rPr>
                <w:rStyle w:val="Hipervnculo"/>
                <w:rFonts w:ascii="Times New Roman" w:hAnsi="Times New Roman" w:cs="Times New Roman"/>
                <w:u w:val="none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0F1BB4" w:rsidRDefault="00EF2C3C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https://tse.do/transparencia/index.php/proyectos-y-programas/category/1837-abril</w:t>
            </w:r>
          </w:p>
        </w:tc>
        <w:tc>
          <w:tcPr>
            <w:tcW w:w="1800" w:type="dxa"/>
          </w:tcPr>
          <w:p w:rsidR="009054F5" w:rsidRPr="000F4650" w:rsidRDefault="00EF2C3C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EF2C3C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EF2C3C" w:rsidRPr="000F4650" w:rsidRDefault="00EF2C3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53247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11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EF2C3C" w:rsidRPr="00EF2C3C" w:rsidRDefault="00EF2C3C" w:rsidP="00EF2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F2C3C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https://tse.do/transparencia/index.php/finanzas/informes-financieros/category/1847-abril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11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EF2C3C" w:rsidRPr="000F4650" w:rsidRDefault="00EF2C3C" w:rsidP="00EF2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336B1A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11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EF2C3C" w:rsidRPr="000F4650" w:rsidRDefault="005E368C" w:rsidP="00EF2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E368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https://tse.do/transparencia/index.php/finanzas/ingresos-y-egresos/category/1848-abril</w:t>
            </w:r>
            <w:bookmarkStart w:id="0" w:name="_GoBack"/>
            <w:bookmarkEnd w:id="0"/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11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EF2C3C" w:rsidRPr="000F4650" w:rsidRDefault="00EF2C3C" w:rsidP="00EF2C3C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EF2C3C" w:rsidRPr="000F4650" w:rsidRDefault="00EF2C3C" w:rsidP="00EF2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https://tse.do/transparencia/index.php/finanzas/informes-de-auditorias/category/1760-2024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11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EF2C3C" w:rsidRPr="000F4650" w:rsidRDefault="00EF2C3C" w:rsidP="00EF2C3C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EF2C3C" w:rsidRPr="000F4650" w:rsidRDefault="00EF2C3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https://tse.do/transparencia/index.php/finanzas/activos-fijos/category/1593-2023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11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C3C" w:rsidRPr="000F4650" w:rsidRDefault="00EF2C3C" w:rsidP="00EF2C3C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4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EF2C3C" w:rsidRPr="000F4650" w:rsidRDefault="00EF2C3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https://tse.do/transparencia/index.php/finanzas/inventario-en-almacen/category/1762-2024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11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EF2C3C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EF2C3C" w:rsidRPr="000F4650" w:rsidRDefault="00EF2C3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EF2C3C" w:rsidRPr="000F4650" w:rsidRDefault="00EF2C3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EF2C3C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EF2C3C" w:rsidRPr="000F4650" w:rsidRDefault="00EF2C3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0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EF2C3C" w:rsidRPr="000F4650" w:rsidRDefault="00EF2C3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0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EF2C3C" w:rsidRPr="000F4650" w:rsidRDefault="00EF2C3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0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EF2C3C" w:rsidRPr="000F4650" w:rsidRDefault="00EF2C3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0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EF2C3C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EF2C3C" w:rsidRPr="000F4650" w:rsidRDefault="00EF2C3C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https://tse.do/transparencia/index.php/consultas-publicas/procesos-de-consultas-abiertas/category/1757-2024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1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2C3C" w:rsidRPr="000F4650" w:rsidRDefault="00EF2C3C" w:rsidP="00EF2C3C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EF2C3C" w:rsidRPr="00B27347" w:rsidRDefault="00EF2C3C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2C3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EF2C3C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1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EF2C3C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5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6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7"/>
      <w:footerReference w:type="default" r:id="rId8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276" w:rsidRDefault="00454276" w:rsidP="00A17ADE">
      <w:pPr>
        <w:spacing w:after="0" w:line="240" w:lineRule="auto"/>
      </w:pPr>
      <w:r>
        <w:separator/>
      </w:r>
    </w:p>
  </w:endnote>
  <w:endnote w:type="continuationSeparator" w:id="0">
    <w:p w:rsidR="00454276" w:rsidRDefault="00454276" w:rsidP="00A17ADE">
      <w:pPr>
        <w:spacing w:after="0" w:line="240" w:lineRule="auto"/>
      </w:pPr>
      <w:r>
        <w:continuationSeparator/>
      </w:r>
    </w:p>
  </w:endnote>
  <w:endnote w:type="continuationNotice" w:id="1">
    <w:p w:rsidR="00454276" w:rsidRDefault="00454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EF2C3C" w:rsidRDefault="00EF2C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68C" w:rsidRPr="005E368C">
          <w:rPr>
            <w:noProof/>
            <w:lang w:val="es-ES"/>
          </w:rPr>
          <w:t>5</w:t>
        </w:r>
        <w:r>
          <w:rPr>
            <w:noProof/>
            <w:lang w:val="es-ES"/>
          </w:rPr>
          <w:fldChar w:fldCharType="end"/>
        </w:r>
      </w:p>
    </w:sdtContent>
  </w:sdt>
  <w:p w:rsidR="00EF2C3C" w:rsidRDefault="00EF2C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276" w:rsidRDefault="00454276" w:rsidP="00A17ADE">
      <w:pPr>
        <w:spacing w:after="0" w:line="240" w:lineRule="auto"/>
      </w:pPr>
      <w:r>
        <w:separator/>
      </w:r>
    </w:p>
  </w:footnote>
  <w:footnote w:type="continuationSeparator" w:id="0">
    <w:p w:rsidR="00454276" w:rsidRDefault="00454276" w:rsidP="00A17ADE">
      <w:pPr>
        <w:spacing w:after="0" w:line="240" w:lineRule="auto"/>
      </w:pPr>
      <w:r>
        <w:continuationSeparator/>
      </w:r>
    </w:p>
  </w:footnote>
  <w:footnote w:type="continuationNotice" w:id="1">
    <w:p w:rsidR="00454276" w:rsidRDefault="004542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C3C" w:rsidRDefault="00EF2C3C" w:rsidP="00BF02BC">
    <w:pPr>
      <w:pStyle w:val="Encabezado"/>
      <w:jc w:val="center"/>
      <w:rPr>
        <w:sz w:val="28"/>
      </w:rPr>
    </w:pPr>
  </w:p>
  <w:p w:rsidR="00EF2C3C" w:rsidRDefault="00EF2C3C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EF2C3C" w:rsidRDefault="00EF2C3C" w:rsidP="00BF02BC">
    <w:pPr>
      <w:pStyle w:val="Encabezado"/>
      <w:jc w:val="center"/>
      <w:rPr>
        <w:sz w:val="28"/>
      </w:rPr>
    </w:pPr>
  </w:p>
  <w:p w:rsidR="00EF2C3C" w:rsidRDefault="00EF2C3C" w:rsidP="00BF02BC">
    <w:pPr>
      <w:pStyle w:val="Encabezado"/>
      <w:jc w:val="center"/>
      <w:rPr>
        <w:sz w:val="28"/>
      </w:rPr>
    </w:pPr>
  </w:p>
  <w:p w:rsidR="00EF2C3C" w:rsidRDefault="00EF2C3C" w:rsidP="00BF02BC">
    <w:pPr>
      <w:pStyle w:val="Encabezado"/>
      <w:jc w:val="center"/>
      <w:rPr>
        <w:sz w:val="28"/>
      </w:rPr>
    </w:pPr>
  </w:p>
  <w:p w:rsidR="00EF2C3C" w:rsidRDefault="00EF2C3C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EF2C3C" w:rsidRPr="00BF02BC" w:rsidRDefault="00EF2C3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629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10D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2C3C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77858B5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://digeig.gob.do/web/es/transparencia/finanzas/relacion-de-inventario-en-almacen/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://digeig.gob.do/web/es/transparencia/beneficiarios-de-programas-asistenciales/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77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://digeig.gob.do/web/es/transparencia/compras-y-contrataciones-1/licitaciones-restringidas/" TargetMode="External"/><Relationship Id="rId85" Type="http://schemas.openxmlformats.org/officeDocument/2006/relationships/hyperlink" Target="mailto:oai.@tse.do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://digeig.gob.do/web/es/transparencia/finanzas/informes-de-auditorias/" TargetMode="External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saip.gob.do/apps/sip/?step=one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map.gob.do/Concursa" TargetMode="External"/><Relationship Id="rId81" Type="http://schemas.openxmlformats.org/officeDocument/2006/relationships/hyperlink" Target="http://digeig.gob.do/web/es/transparencia/compras-y-contrataciones-1/sorteos-de-obras/" TargetMode="External"/><Relationship Id="rId86" Type="http://schemas.openxmlformats.org/officeDocument/2006/relationships/hyperlink" Target="mailto:Celsa.contreras@tse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/category/327-2021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tse.do/transparencia/index.php/oai/manual-de-organizacion-de-la-oai" TargetMode="External"/><Relationship Id="rId82" Type="http://schemas.openxmlformats.org/officeDocument/2006/relationships/hyperlink" Target="http://digeig.gob.do/web/es/transparencia/compras-y-contrataciones-1/estado-de-cuentas-de-suplidor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49F14-79E0-47BF-B76C-13684C5B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4732</Words>
  <Characters>26027</Characters>
  <Application>Microsoft Office Word</Application>
  <DocSecurity>0</DocSecurity>
  <Lines>216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2023-07-10T14:48:00Z</cp:lastPrinted>
  <dcterms:created xsi:type="dcterms:W3CDTF">2024-05-09T18:56:00Z</dcterms:created>
  <dcterms:modified xsi:type="dcterms:W3CDTF">2024-05-09T18:56:00Z</dcterms:modified>
</cp:coreProperties>
</file>