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2CD09BE1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8F08F9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TSE-CCC-CM-024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8F08F9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la </w:t>
      </w:r>
      <w:bookmarkStart w:id="0" w:name="_GoBack"/>
      <w:bookmarkEnd w:id="0"/>
      <w:proofErr w:type="spellStart"/>
      <w:r w:rsidR="008F08F9" w:rsidRPr="004F0CB2">
        <w:rPr>
          <w:rFonts w:ascii="Times New Roman" w:hAnsi="Times New Roman" w:cs="Times New Roman"/>
          <w:bCs/>
          <w:i/>
          <w:sz w:val="24"/>
          <w:szCs w:val="24"/>
        </w:rPr>
        <w:t>adquisición</w:t>
      </w:r>
      <w:proofErr w:type="spellEnd"/>
      <w:r w:rsidR="008F08F9" w:rsidRPr="004F0CB2">
        <w:rPr>
          <w:rFonts w:ascii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="008F08F9" w:rsidRPr="004F0CB2">
        <w:rPr>
          <w:rFonts w:ascii="Times New Roman" w:hAnsi="Times New Roman" w:cs="Times New Roman"/>
          <w:bCs/>
          <w:i/>
          <w:sz w:val="24"/>
          <w:szCs w:val="24"/>
        </w:rPr>
        <w:t>consumibles</w:t>
      </w:r>
      <w:proofErr w:type="spellEnd"/>
      <w:r w:rsidR="008F08F9" w:rsidRPr="004F0CB2">
        <w:rPr>
          <w:rFonts w:ascii="Times New Roman" w:hAnsi="Times New Roman" w:cs="Times New Roman"/>
          <w:bCs/>
          <w:i/>
          <w:sz w:val="24"/>
          <w:szCs w:val="24"/>
        </w:rPr>
        <w:t xml:space="preserve"> para </w:t>
      </w:r>
      <w:proofErr w:type="spellStart"/>
      <w:r w:rsidR="008F08F9" w:rsidRPr="004F0CB2">
        <w:rPr>
          <w:rFonts w:ascii="Times New Roman" w:hAnsi="Times New Roman" w:cs="Times New Roman"/>
          <w:bCs/>
          <w:i/>
          <w:sz w:val="24"/>
          <w:szCs w:val="24"/>
        </w:rPr>
        <w:t>impresoras</w:t>
      </w:r>
      <w:proofErr w:type="spellEnd"/>
      <w:r w:rsidR="008F08F9" w:rsidRPr="004F0CB2">
        <w:rPr>
          <w:rFonts w:ascii="Times New Roman" w:hAnsi="Times New Roman" w:cs="Times New Roman"/>
          <w:bCs/>
          <w:i/>
          <w:sz w:val="24"/>
          <w:szCs w:val="24"/>
        </w:rPr>
        <w:t xml:space="preserve"> del tribunal superior electoral,</w:t>
      </w:r>
      <w:r w:rsidR="008F08F9" w:rsidRPr="004F0C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08F9" w:rsidRPr="004F0CB2">
        <w:rPr>
          <w:rFonts w:ascii="Times New Roman" w:hAnsi="Times New Roman" w:cs="Times New Roman"/>
          <w:i/>
          <w:sz w:val="24"/>
          <w:szCs w:val="24"/>
        </w:rPr>
        <w:t>dirigido</w:t>
      </w:r>
      <w:proofErr w:type="spellEnd"/>
      <w:r w:rsidR="008F08F9" w:rsidRPr="004F0CB2">
        <w:rPr>
          <w:rFonts w:ascii="Times New Roman" w:hAnsi="Times New Roman" w:cs="Times New Roman"/>
          <w:i/>
          <w:sz w:val="24"/>
          <w:szCs w:val="24"/>
        </w:rPr>
        <w:t xml:space="preserve"> a MIPYMES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8F9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FED8-2B3B-40D9-A54A-33E03FC5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Franmely Ivette Lara Almonte</cp:lastModifiedBy>
  <cp:revision>11</cp:revision>
  <cp:lastPrinted>2024-12-09T19:09:00Z</cp:lastPrinted>
  <dcterms:created xsi:type="dcterms:W3CDTF">2024-12-11T18:39:00Z</dcterms:created>
  <dcterms:modified xsi:type="dcterms:W3CDTF">2025-11-12T19:38:00Z</dcterms:modified>
</cp:coreProperties>
</file>